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проблем энергетической эффективности ИПЭЭф</institute>
    <profile xmlns="9fcb41ef-c49b-4112-a10d-653860e908af">Энергетика теплотехнологии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CFA2B-3080-4164-895B-262BFCA37A0C}"/>
</file>

<file path=customXml/itemProps2.xml><?xml version="1.0" encoding="utf-8"?>
<ds:datastoreItem xmlns:ds="http://schemas.openxmlformats.org/officeDocument/2006/customXml" ds:itemID="{DCABFE56-1CE0-4F22-94D0-8D37C2377866}"/>
</file>

<file path=customXml/itemProps3.xml><?xml version="1.0" encoding="utf-8"?>
<ds:datastoreItem xmlns:ds="http://schemas.openxmlformats.org/officeDocument/2006/customXml" ds:itemID="{EB87CA53-73E7-4E76-AFAF-1F839942F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76600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